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686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  <w:r w:rsidRPr="005E04B7">
        <w:rPr>
          <w:rFonts w:eastAsiaTheme="majorEastAsia" w:cstheme="majorBidi"/>
          <w:b/>
          <w:bCs/>
          <w:noProof/>
          <w:color w:val="000000" w:themeColor="text1"/>
          <w:sz w:val="24"/>
          <w:szCs w:val="24"/>
          <w:lang w:eastAsia="nl-NL"/>
        </w:rPr>
        <w:drawing>
          <wp:anchor distT="0" distB="0" distL="114300" distR="114300" simplePos="0" relativeHeight="251659264" behindDoc="0" locked="0" layoutInCell="1" allowOverlap="1" wp14:anchorId="081BB289" wp14:editId="299CE253">
            <wp:simplePos x="0" y="0"/>
            <wp:positionH relativeFrom="margin">
              <wp:posOffset>4684395</wp:posOffset>
            </wp:positionH>
            <wp:positionV relativeFrom="paragraph">
              <wp:posOffset>353060</wp:posOffset>
            </wp:positionV>
            <wp:extent cx="1367155" cy="2734310"/>
            <wp:effectExtent l="0" t="0" r="4445" b="8890"/>
            <wp:wrapSquare wrapText="bothSides"/>
            <wp:docPr id="21" name="Afbeelding 11" descr="A picture containing indoor&#10;&#10;Beschrijving is gegenereerd met zeer hoge betrouwbaarheid">
              <a:extLst xmlns:a="http://schemas.openxmlformats.org/drawingml/2006/main">
                <a:ext uri="{FF2B5EF4-FFF2-40B4-BE49-F238E27FC236}">
                  <a16:creationId xmlns:a16="http://schemas.microsoft.com/office/drawing/2014/main" id="{37A2C7C3-E6B2-4B40-ADD5-F44FC8DFD0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11" descr="A picture containing indoor&#10;&#10;Beschrijving is gegenereerd met zeer hoge betrouwbaarheid">
                      <a:extLst>
                        <a:ext uri="{FF2B5EF4-FFF2-40B4-BE49-F238E27FC236}">
                          <a16:creationId xmlns:a16="http://schemas.microsoft.com/office/drawing/2014/main" id="{37A2C7C3-E6B2-4B40-ADD5-F44FC8DFD0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273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ajorEastAsia" w:cstheme="majorBidi"/>
          <w:b/>
          <w:bCs/>
          <w:color w:val="000000" w:themeColor="text1"/>
          <w:sz w:val="24"/>
          <w:szCs w:val="24"/>
        </w:rPr>
        <w:t>Den Haag, interventie Facilitering in de keuken</w:t>
      </w:r>
    </w:p>
    <w:p w:rsidR="00A36686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Pr="005E04B7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  <w:r w:rsidRPr="005E04B7"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De volgende </w:t>
      </w:r>
      <w:r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twee </w:t>
      </w:r>
      <w:r w:rsidRPr="005E04B7">
        <w:rPr>
          <w:rFonts w:eastAsiaTheme="majorEastAsia" w:cstheme="majorBidi"/>
          <w:b/>
          <w:bCs/>
          <w:color w:val="000000" w:themeColor="text1"/>
          <w:sz w:val="24"/>
          <w:szCs w:val="24"/>
        </w:rPr>
        <w:t>combinaties zijn aangeboden:</w:t>
      </w:r>
    </w:p>
    <w:p w:rsidR="00A36686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Pr="005E04B7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  <w:r>
        <w:rPr>
          <w:rFonts w:eastAsiaTheme="majorEastAsia" w:cstheme="majorBidi"/>
          <w:b/>
          <w:bCs/>
          <w:color w:val="000000" w:themeColor="text1"/>
          <w:sz w:val="24"/>
          <w:szCs w:val="24"/>
        </w:rPr>
        <w:t>C</w:t>
      </w:r>
      <w:r w:rsidRPr="005E04B7"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ombinatie </w:t>
      </w:r>
      <w:r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1 </w:t>
      </w:r>
      <w:r w:rsidRPr="005E04B7">
        <w:rPr>
          <w:rFonts w:eastAsiaTheme="majorEastAsia" w:cstheme="majorBidi"/>
          <w:b/>
          <w:bCs/>
          <w:color w:val="000000" w:themeColor="text1"/>
          <w:sz w:val="24"/>
          <w:szCs w:val="24"/>
        </w:rPr>
        <w:t>bestond uit een klein bakje van 2,2 liter voor op het aanrecht voor GFE-resten (‘metal calypso’) en een grote bak met drie afvalemmers voor PMD, GFE en restafval (‘rotho trio’). Deze emmers hadden een inhoud van 11-15 liter.</w:t>
      </w:r>
    </w:p>
    <w:p w:rsidR="00A36686" w:rsidRPr="005E04B7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Pr="005E04B7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Pr="005E04B7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</w:p>
    <w:p w:rsidR="00A36686" w:rsidRPr="005E04B7" w:rsidRDefault="00A36686" w:rsidP="00A36686">
      <w:pPr>
        <w:rPr>
          <w:rFonts w:eastAsiaTheme="majorEastAsia" w:cstheme="majorBidi"/>
          <w:b/>
          <w:bCs/>
          <w:color w:val="000000" w:themeColor="text1"/>
          <w:sz w:val="24"/>
          <w:szCs w:val="24"/>
        </w:rPr>
      </w:pPr>
      <w:r w:rsidRPr="005E04B7">
        <w:rPr>
          <w:rFonts w:eastAsiaTheme="majorEastAsia" w:cstheme="majorBidi"/>
          <w:b/>
          <w:bCs/>
          <w:noProof/>
          <w:color w:val="000000" w:themeColor="text1"/>
          <w:sz w:val="24"/>
          <w:szCs w:val="24"/>
          <w:lang w:eastAsia="nl-NL"/>
        </w:rPr>
        <w:drawing>
          <wp:anchor distT="0" distB="0" distL="114300" distR="114300" simplePos="0" relativeHeight="251660288" behindDoc="0" locked="0" layoutInCell="1" allowOverlap="1" wp14:anchorId="02A3589B" wp14:editId="4F8AEC9A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1803400" cy="2860675"/>
            <wp:effectExtent l="0" t="0" r="6350" b="0"/>
            <wp:wrapSquare wrapText="bothSides"/>
            <wp:docPr id="22" name="Afbeelding 13" descr="A picture containing indoor, wall&#10;&#10;Beschrijving is gegenereerd met hoge betrouwbaarheid">
              <a:extLst xmlns:a="http://schemas.openxmlformats.org/drawingml/2006/main">
                <a:ext uri="{FF2B5EF4-FFF2-40B4-BE49-F238E27FC236}">
                  <a16:creationId xmlns:a16="http://schemas.microsoft.com/office/drawing/2014/main" id="{C8CAB19C-6481-4B1F-A7FC-46509408E5A4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13" descr="A picture containing indoor, wall&#10;&#10;Beschrijving is gegenereerd met hoge betrouwbaarheid">
                      <a:extLst>
                        <a:ext uri="{FF2B5EF4-FFF2-40B4-BE49-F238E27FC236}">
                          <a16:creationId xmlns:a16="http://schemas.microsoft.com/office/drawing/2014/main" id="{C8CAB19C-6481-4B1F-A7FC-46509408E5A4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04B7"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Combinatie 2 bestond uit een 5 liter bakje voor GFE resten (Garland GFT) en een 16 liter </w:t>
      </w:r>
      <w:r>
        <w:rPr>
          <w:rFonts w:eastAsiaTheme="majorEastAsia" w:cstheme="majorBidi"/>
          <w:b/>
          <w:bCs/>
          <w:color w:val="000000" w:themeColor="text1"/>
          <w:sz w:val="24"/>
          <w:szCs w:val="24"/>
        </w:rPr>
        <w:t>(inbouw)</w:t>
      </w:r>
      <w:bookmarkStart w:id="0" w:name="_GoBack"/>
      <w:bookmarkEnd w:id="0"/>
      <w:r w:rsidRPr="005E04B7">
        <w:rPr>
          <w:rFonts w:eastAsiaTheme="majorEastAsia" w:cstheme="majorBidi"/>
          <w:b/>
          <w:bCs/>
          <w:color w:val="000000" w:themeColor="text1"/>
          <w:sz w:val="24"/>
          <w:szCs w:val="24"/>
        </w:rPr>
        <w:t xml:space="preserve">bak voor restafval (Brabantia). Bewoners zouden hun oude restafvalbak dan kunnen gebruiken om te scheiden. </w:t>
      </w:r>
    </w:p>
    <w:p w:rsidR="00A36686" w:rsidRPr="005F7445" w:rsidRDefault="00A36686" w:rsidP="00A36686">
      <w:pPr>
        <w:rPr>
          <w:rFonts w:eastAsiaTheme="majorEastAsia" w:cstheme="majorBidi"/>
          <w:b/>
          <w:bCs/>
          <w:color w:val="F9E11E" w:themeColor="accent1"/>
          <w:sz w:val="24"/>
          <w:szCs w:val="24"/>
        </w:rPr>
      </w:pPr>
    </w:p>
    <w:p w:rsidR="00A36686" w:rsidRPr="00196DF9" w:rsidRDefault="00A36686" w:rsidP="00A36686">
      <w:pPr>
        <w:rPr>
          <w:rFonts w:eastAsiaTheme="majorEastAsia" w:cstheme="majorBidi"/>
          <w:b/>
          <w:bCs/>
          <w:color w:val="F9E11E" w:themeColor="accent1"/>
          <w:sz w:val="24"/>
          <w:szCs w:val="24"/>
        </w:rPr>
      </w:pPr>
    </w:p>
    <w:p w:rsidR="00A36686" w:rsidRDefault="00A36686" w:rsidP="00A36686">
      <w:pPr>
        <w:rPr>
          <w:b/>
        </w:rPr>
      </w:pPr>
    </w:p>
    <w:p w:rsidR="00A36686" w:rsidRDefault="00A36686" w:rsidP="00A36686">
      <w:pPr>
        <w:rPr>
          <w:b/>
        </w:rPr>
      </w:pPr>
    </w:p>
    <w:p w:rsidR="00A36686" w:rsidRDefault="00A36686" w:rsidP="00A36686">
      <w:pPr>
        <w:rPr>
          <w:b/>
        </w:rPr>
      </w:pPr>
    </w:p>
    <w:p w:rsidR="00A36686" w:rsidRDefault="00A36686" w:rsidP="00A36686">
      <w:pPr>
        <w:rPr>
          <w:b/>
        </w:rPr>
      </w:pPr>
    </w:p>
    <w:p w:rsidR="00A36686" w:rsidRDefault="00A36686" w:rsidP="00A36686">
      <w:pPr>
        <w:spacing w:line="305" w:lineRule="auto"/>
      </w:pPr>
    </w:p>
    <w:p w:rsidR="003F5EB0" w:rsidRPr="003F5EB0" w:rsidRDefault="003F5EB0" w:rsidP="003F5EB0"/>
    <w:sectPr w:rsidR="003F5EB0" w:rsidRPr="003F5EB0" w:rsidSect="000B3F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686" w:rsidRDefault="00A36686" w:rsidP="0088501B">
      <w:r>
        <w:separator/>
      </w:r>
    </w:p>
  </w:endnote>
  <w:endnote w:type="continuationSeparator" w:id="0">
    <w:p w:rsidR="00A36686" w:rsidRDefault="00A3668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686" w:rsidRDefault="00A36686" w:rsidP="0088501B">
      <w:r>
        <w:separator/>
      </w:r>
    </w:p>
  </w:footnote>
  <w:footnote w:type="continuationSeparator" w:id="0">
    <w:p w:rsidR="00A36686" w:rsidRDefault="00A3668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8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36686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6BB46"/>
  <w15:chartTrackingRefBased/>
  <w15:docId w15:val="{BB05C83B-CD33-4772-80DA-5BF43F9B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36686"/>
    <w:pPr>
      <w:spacing w:after="160" w:line="259" w:lineRule="auto"/>
    </w:pPr>
    <w:rPr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after="0" w:line="240" w:lineRule="auto"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after="0" w:line="240" w:lineRule="auto"/>
      <w:outlineLvl w:val="1"/>
    </w:pPr>
    <w:rPr>
      <w:rFonts w:ascii="Verdana" w:eastAsiaTheme="majorEastAsia" w:hAnsi="Verdana" w:cstheme="majorBidi"/>
      <w:b/>
      <w:bCs/>
      <w:sz w:val="18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after="0" w:line="240" w:lineRule="auto"/>
      <w:outlineLvl w:val="2"/>
    </w:pPr>
    <w:rPr>
      <w:rFonts w:ascii="Verdana" w:eastAsiaTheme="majorEastAsia" w:hAnsi="Verdana" w:cstheme="majorBidi"/>
      <w:bCs/>
      <w:i/>
      <w:sz w:val="18"/>
      <w:szCs w:val="18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after="0" w:line="240" w:lineRule="auto"/>
      <w:outlineLvl w:val="3"/>
    </w:pPr>
    <w:rPr>
      <w:rFonts w:ascii="Verdana" w:eastAsiaTheme="majorEastAsia" w:hAnsi="Verdana" w:cstheme="majorBidi"/>
      <w:bCs/>
      <w:iCs/>
      <w:sz w:val="18"/>
      <w:szCs w:val="18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after="0" w:line="180" w:lineRule="exact"/>
    </w:pPr>
    <w:rPr>
      <w:sz w:val="13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after="0" w:line="180" w:lineRule="exact"/>
    </w:pPr>
    <w:rPr>
      <w:sz w:val="13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after="0" w:line="240" w:lineRule="auto"/>
    </w:pPr>
    <w:rPr>
      <w:i/>
      <w:iCs/>
      <w:color w:val="000000" w:themeColor="text1"/>
      <w:sz w:val="18"/>
      <w:szCs w:val="18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b/>
      <w:bCs/>
      <w:i/>
      <w:iCs/>
      <w:color w:val="F9E11E" w:themeColor="accent1"/>
      <w:sz w:val="18"/>
      <w:szCs w:val="1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after="0" w:line="240" w:lineRule="auto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Weenk, Addie (WVL)</dc:creator>
  <cp:keywords/>
  <dc:description/>
  <cp:lastModifiedBy>Weenk, Addie (WVL)</cp:lastModifiedBy>
  <cp:revision>1</cp:revision>
  <dcterms:created xsi:type="dcterms:W3CDTF">2020-07-07T10:00:00Z</dcterms:created>
  <dcterms:modified xsi:type="dcterms:W3CDTF">2020-07-07T10:03:00Z</dcterms:modified>
</cp:coreProperties>
</file>